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C9C" w:rsidRPr="0024483B" w:rsidRDefault="00555C9C" w:rsidP="00555C9C">
      <w:pPr>
        <w:rPr>
          <w:rFonts w:cs="Arial"/>
          <w:b/>
          <w:sz w:val="8"/>
          <w:szCs w:val="8"/>
        </w:rPr>
      </w:pPr>
      <w:r w:rsidRPr="0024483B">
        <w:rPr>
          <w:b/>
          <w:sz w:val="24"/>
          <w:szCs w:val="24"/>
        </w:rPr>
        <w:t xml:space="preserve">Section 5 – </w:t>
      </w:r>
      <w:r w:rsidRPr="0024483B">
        <w:rPr>
          <w:rFonts w:cs="Arial"/>
          <w:b/>
          <w:sz w:val="24"/>
          <w:szCs w:val="24"/>
        </w:rPr>
        <w:t xml:space="preserve">Requirement of Secrecy </w:t>
      </w:r>
    </w:p>
    <w:p w:rsidR="00555C9C" w:rsidRPr="0024483B" w:rsidRDefault="00555C9C" w:rsidP="00555C9C">
      <w:pPr>
        <w:rPr>
          <w:rFonts w:cs="Arial"/>
          <w:b/>
          <w:i/>
          <w:sz w:val="20"/>
          <w:szCs w:val="20"/>
        </w:rPr>
      </w:pPr>
      <w:r w:rsidRPr="0024483B">
        <w:rPr>
          <w:rFonts w:cs="Arial"/>
          <w:b/>
          <w:i/>
          <w:sz w:val="20"/>
          <w:szCs w:val="20"/>
        </w:rPr>
        <w:t>Everyone involved in the conduct of elections must receive and be aware of the Requirement for Secrecy.  Y</w:t>
      </w:r>
      <w:r w:rsidRPr="0024483B">
        <w:rPr>
          <w:rFonts w:cs="Arial"/>
          <w:b/>
          <w:sz w:val="20"/>
        </w:rPr>
        <w:t>ou must read and understand the secrecy provisions below</w:t>
      </w:r>
      <w:r w:rsidRPr="0024483B">
        <w:rPr>
          <w:rFonts w:cs="Arial"/>
          <w:b/>
          <w:i/>
          <w:sz w:val="20"/>
          <w:szCs w:val="20"/>
        </w:rPr>
        <w:t>:</w:t>
      </w:r>
    </w:p>
    <w:p w:rsidR="00555C9C" w:rsidRPr="00FC469F" w:rsidRDefault="00555C9C" w:rsidP="00555C9C">
      <w:pPr>
        <w:rPr>
          <w:rFonts w:cs="Arial"/>
          <w:b/>
          <w:sz w:val="8"/>
          <w:szCs w:val="8"/>
          <w:highlight w:val="red"/>
        </w:rPr>
      </w:pPr>
    </w:p>
    <w:p w:rsidR="00555C9C" w:rsidRDefault="00555C9C" w:rsidP="00555C9C">
      <w:pPr>
        <w:rPr>
          <w:rFonts w:cs="Arial"/>
          <w:b/>
          <w:sz w:val="20"/>
        </w:rPr>
      </w:pPr>
    </w:p>
    <w:p w:rsidR="00555C9C" w:rsidRDefault="00555C9C" w:rsidP="00555C9C">
      <w:pPr>
        <w:outlineLvl w:val="2"/>
        <w:rPr>
          <w:rFonts w:ascii="Trebuchet MS" w:hAnsi="Trebuchet MS"/>
          <w:b/>
          <w:bCs/>
          <w:sz w:val="23"/>
          <w:szCs w:val="23"/>
        </w:rPr>
      </w:pPr>
      <w:r w:rsidRPr="000320D1">
        <w:rPr>
          <w:rFonts w:cs="Arial"/>
          <w:b/>
          <w:bCs/>
          <w:sz w:val="23"/>
          <w:szCs w:val="23"/>
        </w:rPr>
        <w:t>Representation of the People Act 1983 Section 66 as amended by The European Union Referendum (Conduct) Regulations 2016 Schedule 1, Paragraph 18.</w:t>
      </w:r>
    </w:p>
    <w:p w:rsidR="00555C9C" w:rsidRDefault="00555C9C" w:rsidP="00555C9C">
      <w:pPr>
        <w:outlineLvl w:val="2"/>
        <w:rPr>
          <w:rFonts w:ascii="Trebuchet MS" w:hAnsi="Trebuchet MS"/>
          <w:b/>
          <w:bCs/>
          <w:sz w:val="23"/>
          <w:szCs w:val="23"/>
        </w:rPr>
      </w:pPr>
    </w:p>
    <w:p w:rsidR="00555C9C" w:rsidRPr="000320D1" w:rsidRDefault="00555C9C" w:rsidP="00555C9C">
      <w:pPr>
        <w:rPr>
          <w:rFonts w:cs="Arial"/>
        </w:rPr>
      </w:pPr>
      <w:r w:rsidRPr="000320D1">
        <w:rPr>
          <w:rFonts w:cs="Arial"/>
        </w:rPr>
        <w:t xml:space="preserve"> (1) The following persons—</w:t>
      </w:r>
    </w:p>
    <w:p w:rsidR="00555C9C" w:rsidRPr="000320D1" w:rsidRDefault="00555C9C" w:rsidP="00555C9C">
      <w:pPr>
        <w:rPr>
          <w:rFonts w:cs="Arial"/>
        </w:rPr>
      </w:pPr>
      <w:r w:rsidRPr="000320D1">
        <w:rPr>
          <w:rFonts w:cs="Arial"/>
        </w:rPr>
        <w:t>“(a) the Chief Counting Officer, and every Regional Counting Officer and counting officer, attending at a polling station in the United Kingdom,</w:t>
      </w:r>
    </w:p>
    <w:p w:rsidR="00555C9C" w:rsidRPr="000320D1" w:rsidRDefault="00555C9C" w:rsidP="00555C9C">
      <w:pPr>
        <w:rPr>
          <w:rFonts w:cs="Arial"/>
        </w:rPr>
      </w:pPr>
      <w:r w:rsidRPr="000320D1">
        <w:rPr>
          <w:rFonts w:cs="Arial"/>
        </w:rPr>
        <w:t xml:space="preserve">(b) </w:t>
      </w:r>
      <w:proofErr w:type="gramStart"/>
      <w:r w:rsidRPr="000320D1">
        <w:rPr>
          <w:rFonts w:cs="Arial"/>
        </w:rPr>
        <w:t>every</w:t>
      </w:r>
      <w:proofErr w:type="gramEnd"/>
      <w:r w:rsidRPr="000320D1">
        <w:rPr>
          <w:rFonts w:cs="Arial"/>
        </w:rPr>
        <w:t xml:space="preserve"> deputy of such an officer so attending,</w:t>
      </w:r>
    </w:p>
    <w:p w:rsidR="00555C9C" w:rsidRPr="000320D1" w:rsidRDefault="00555C9C" w:rsidP="00555C9C">
      <w:pPr>
        <w:rPr>
          <w:rFonts w:cs="Arial"/>
        </w:rPr>
      </w:pPr>
      <w:r w:rsidRPr="000320D1">
        <w:rPr>
          <w:rFonts w:cs="Arial"/>
        </w:rPr>
        <w:t xml:space="preserve">(c) </w:t>
      </w:r>
      <w:proofErr w:type="gramStart"/>
      <w:r w:rsidRPr="000320D1">
        <w:rPr>
          <w:rFonts w:cs="Arial"/>
        </w:rPr>
        <w:t>every</w:t>
      </w:r>
      <w:proofErr w:type="gramEnd"/>
      <w:r w:rsidRPr="000320D1">
        <w:rPr>
          <w:rFonts w:cs="Arial"/>
        </w:rPr>
        <w:t xml:space="preserve"> presiding officer and clerk so attending,</w:t>
      </w:r>
    </w:p>
    <w:p w:rsidR="00555C9C" w:rsidRPr="000320D1" w:rsidRDefault="00555C9C" w:rsidP="00555C9C">
      <w:pPr>
        <w:rPr>
          <w:rFonts w:cs="Arial"/>
        </w:rPr>
      </w:pPr>
      <w:r w:rsidRPr="000320D1">
        <w:rPr>
          <w:rFonts w:cs="Arial"/>
        </w:rPr>
        <w:t xml:space="preserve">(d) </w:t>
      </w:r>
      <w:proofErr w:type="gramStart"/>
      <w:r w:rsidRPr="000320D1">
        <w:rPr>
          <w:rFonts w:cs="Arial"/>
        </w:rPr>
        <w:t>every</w:t>
      </w:r>
      <w:proofErr w:type="gramEnd"/>
      <w:r w:rsidRPr="000320D1">
        <w:rPr>
          <w:rFonts w:cs="Arial"/>
        </w:rPr>
        <w:t xml:space="preserve"> referendum agent, polling agent and counting agent so attending, and</w:t>
      </w:r>
    </w:p>
    <w:p w:rsidR="00555C9C" w:rsidRPr="000320D1" w:rsidRDefault="00555C9C" w:rsidP="00555C9C">
      <w:pPr>
        <w:rPr>
          <w:rFonts w:cs="Arial"/>
        </w:rPr>
      </w:pPr>
      <w:r w:rsidRPr="000320D1">
        <w:rPr>
          <w:rFonts w:cs="Arial"/>
        </w:rPr>
        <w:t xml:space="preserve">(e) </w:t>
      </w:r>
      <w:proofErr w:type="gramStart"/>
      <w:r w:rsidRPr="000320D1">
        <w:rPr>
          <w:rFonts w:cs="Arial"/>
        </w:rPr>
        <w:t>every</w:t>
      </w:r>
      <w:proofErr w:type="gramEnd"/>
      <w:r w:rsidRPr="000320D1">
        <w:rPr>
          <w:rFonts w:cs="Arial"/>
        </w:rPr>
        <w:t xml:space="preserve"> person so attending by virtue of any of sections 6A to 6D of the Political Parties, Elections and Referendums Act 2000</w:t>
      </w:r>
    </w:p>
    <w:p w:rsidR="00555C9C" w:rsidRPr="000320D1" w:rsidRDefault="00555C9C" w:rsidP="00555C9C">
      <w:pPr>
        <w:rPr>
          <w:rFonts w:cs="Arial"/>
        </w:rPr>
      </w:pPr>
      <w:proofErr w:type="gramStart"/>
      <w:r w:rsidRPr="000320D1">
        <w:rPr>
          <w:rFonts w:cs="Arial"/>
        </w:rPr>
        <w:t>shall</w:t>
      </w:r>
      <w:proofErr w:type="gramEnd"/>
      <w:r w:rsidRPr="000320D1">
        <w:rPr>
          <w:rFonts w:cs="Arial"/>
        </w:rPr>
        <w:t xml:space="preserve"> maintain and aid in maintaining the secrecy of voting and shall not, except for some purpose authorised by law, communicate to any person before the poll is closed in the United Kingdom or Gibraltar, whichever is the later.</w:t>
      </w:r>
    </w:p>
    <w:p w:rsidR="00555C9C" w:rsidRPr="000320D1" w:rsidRDefault="00555C9C" w:rsidP="00555C9C">
      <w:pPr>
        <w:rPr>
          <w:rFonts w:cs="Arial"/>
        </w:rPr>
      </w:pPr>
      <w:r w:rsidRPr="000320D1">
        <w:rPr>
          <w:rFonts w:cs="Arial"/>
        </w:rPr>
        <w:t>(</w:t>
      </w:r>
      <w:proofErr w:type="spellStart"/>
      <w:r w:rsidRPr="000320D1">
        <w:rPr>
          <w:rFonts w:cs="Arial"/>
        </w:rPr>
        <w:t>i</w:t>
      </w:r>
      <w:proofErr w:type="spellEnd"/>
      <w:r w:rsidRPr="000320D1">
        <w:rPr>
          <w:rFonts w:cs="Arial"/>
        </w:rPr>
        <w:t xml:space="preserve">) </w:t>
      </w:r>
      <w:proofErr w:type="gramStart"/>
      <w:r w:rsidRPr="000320D1">
        <w:rPr>
          <w:rFonts w:cs="Arial"/>
        </w:rPr>
        <w:t>the</w:t>
      </w:r>
      <w:proofErr w:type="gramEnd"/>
      <w:r w:rsidRPr="000320D1">
        <w:rPr>
          <w:rFonts w:cs="Arial"/>
        </w:rPr>
        <w:t xml:space="preserve"> name of any person or proxy for any person who has or has not applied for a ballot paper or voted at a polling station;</w:t>
      </w:r>
    </w:p>
    <w:p w:rsidR="00555C9C" w:rsidRPr="000320D1" w:rsidRDefault="00555C9C" w:rsidP="00555C9C">
      <w:pPr>
        <w:rPr>
          <w:rFonts w:cs="Arial"/>
        </w:rPr>
      </w:pPr>
      <w:r w:rsidRPr="000320D1">
        <w:rPr>
          <w:rFonts w:cs="Arial"/>
        </w:rPr>
        <w:t xml:space="preserve">(ii) </w:t>
      </w:r>
      <w:proofErr w:type="gramStart"/>
      <w:r w:rsidRPr="000320D1">
        <w:rPr>
          <w:rFonts w:cs="Arial"/>
        </w:rPr>
        <w:t>the</w:t>
      </w:r>
      <w:proofErr w:type="gramEnd"/>
      <w:r w:rsidRPr="000320D1">
        <w:rPr>
          <w:rFonts w:cs="Arial"/>
        </w:rPr>
        <w:t xml:space="preserve"> number on the register of electors of any person who, or whose proxy, has or has not applied for a ballot paper or voted at a polling station; or</w:t>
      </w:r>
    </w:p>
    <w:p w:rsidR="00555C9C" w:rsidRPr="000320D1" w:rsidRDefault="00555C9C" w:rsidP="00555C9C">
      <w:pPr>
        <w:rPr>
          <w:rFonts w:cs="Arial"/>
        </w:rPr>
      </w:pPr>
      <w:r w:rsidRPr="000320D1">
        <w:rPr>
          <w:rFonts w:cs="Arial"/>
        </w:rPr>
        <w:t xml:space="preserve">(iii) </w:t>
      </w:r>
      <w:proofErr w:type="gramStart"/>
      <w:r w:rsidRPr="000320D1">
        <w:rPr>
          <w:rFonts w:cs="Arial"/>
        </w:rPr>
        <w:t>the</w:t>
      </w:r>
      <w:proofErr w:type="gramEnd"/>
      <w:r w:rsidRPr="000320D1">
        <w:rPr>
          <w:rFonts w:cs="Arial"/>
        </w:rPr>
        <w:t xml:space="preserve"> official mark.</w:t>
      </w:r>
    </w:p>
    <w:p w:rsidR="00555C9C" w:rsidRPr="000320D1" w:rsidRDefault="00555C9C" w:rsidP="00555C9C">
      <w:pPr>
        <w:rPr>
          <w:rFonts w:cs="Arial"/>
        </w:rPr>
      </w:pPr>
      <w:r w:rsidRPr="000320D1">
        <w:rPr>
          <w:rFonts w:cs="Arial"/>
        </w:rPr>
        <w:t>(2) Every person attending at the counting of the votes shall maintain and aid in maintaining the secrecy of voting and shall not—</w:t>
      </w:r>
    </w:p>
    <w:p w:rsidR="00555C9C" w:rsidRPr="000320D1" w:rsidRDefault="00555C9C" w:rsidP="00555C9C">
      <w:pPr>
        <w:rPr>
          <w:rFonts w:cs="Arial"/>
        </w:rPr>
      </w:pPr>
      <w:r w:rsidRPr="000320D1">
        <w:rPr>
          <w:rFonts w:cs="Arial"/>
        </w:rPr>
        <w:t xml:space="preserve">(a) </w:t>
      </w:r>
      <w:proofErr w:type="gramStart"/>
      <w:r w:rsidRPr="000320D1">
        <w:rPr>
          <w:rFonts w:cs="Arial"/>
        </w:rPr>
        <w:t>ascertain</w:t>
      </w:r>
      <w:proofErr w:type="gramEnd"/>
      <w:r w:rsidRPr="000320D1">
        <w:rPr>
          <w:rFonts w:cs="Arial"/>
        </w:rPr>
        <w:t xml:space="preserve"> or attempt to ascertain at the counting of the votes the number [ or other unique identifying mark] on the back on any ballot paper; </w:t>
      </w:r>
    </w:p>
    <w:p w:rsidR="00555C9C" w:rsidRPr="000320D1" w:rsidRDefault="00555C9C" w:rsidP="00555C9C">
      <w:pPr>
        <w:rPr>
          <w:rFonts w:cs="Arial"/>
        </w:rPr>
      </w:pPr>
      <w:r w:rsidRPr="000320D1">
        <w:rPr>
          <w:rFonts w:cs="Arial"/>
        </w:rPr>
        <w:t xml:space="preserve">(b) </w:t>
      </w:r>
      <w:proofErr w:type="gramStart"/>
      <w:r w:rsidRPr="000320D1">
        <w:rPr>
          <w:rFonts w:cs="Arial"/>
        </w:rPr>
        <w:t>communicate</w:t>
      </w:r>
      <w:proofErr w:type="gramEnd"/>
      <w:r w:rsidRPr="000320D1">
        <w:rPr>
          <w:rFonts w:cs="Arial"/>
        </w:rPr>
        <w:t xml:space="preserve"> any information obtained at the counting of the votes as to the candidate for whom any vote is given on any particular ballot paper.</w:t>
      </w:r>
    </w:p>
    <w:p w:rsidR="00555C9C" w:rsidRPr="000320D1" w:rsidRDefault="00555C9C" w:rsidP="00555C9C">
      <w:pPr>
        <w:rPr>
          <w:rFonts w:cs="Arial"/>
        </w:rPr>
      </w:pPr>
      <w:r w:rsidRPr="000320D1">
        <w:rPr>
          <w:rFonts w:cs="Arial"/>
        </w:rPr>
        <w:t>(3) No person shall—</w:t>
      </w:r>
    </w:p>
    <w:p w:rsidR="00555C9C" w:rsidRPr="000320D1" w:rsidRDefault="00555C9C" w:rsidP="00555C9C">
      <w:pPr>
        <w:rPr>
          <w:rFonts w:cs="Arial"/>
        </w:rPr>
      </w:pPr>
      <w:r w:rsidRPr="000320D1">
        <w:rPr>
          <w:rFonts w:cs="Arial"/>
        </w:rPr>
        <w:t xml:space="preserve">(a) </w:t>
      </w:r>
      <w:proofErr w:type="gramStart"/>
      <w:r w:rsidRPr="000320D1">
        <w:rPr>
          <w:rFonts w:cs="Arial"/>
        </w:rPr>
        <w:t>interfere</w:t>
      </w:r>
      <w:proofErr w:type="gramEnd"/>
      <w:r w:rsidRPr="000320D1">
        <w:rPr>
          <w:rFonts w:cs="Arial"/>
        </w:rPr>
        <w:t xml:space="preserve"> with or attempt to interfere with a voter when recording his vote;</w:t>
      </w:r>
    </w:p>
    <w:p w:rsidR="00555C9C" w:rsidRPr="000320D1" w:rsidRDefault="00555C9C" w:rsidP="00555C9C">
      <w:pPr>
        <w:rPr>
          <w:rFonts w:cs="Arial"/>
        </w:rPr>
      </w:pPr>
      <w:r w:rsidRPr="000320D1">
        <w:rPr>
          <w:rFonts w:cs="Arial"/>
        </w:rPr>
        <w:t xml:space="preserve">(b) </w:t>
      </w:r>
      <w:proofErr w:type="gramStart"/>
      <w:r w:rsidRPr="000320D1">
        <w:rPr>
          <w:rFonts w:cs="Arial"/>
        </w:rPr>
        <w:t>otherwise</w:t>
      </w:r>
      <w:proofErr w:type="gramEnd"/>
      <w:r w:rsidRPr="000320D1">
        <w:rPr>
          <w:rFonts w:cs="Arial"/>
        </w:rPr>
        <w:t xml:space="preserve"> obtain or attempt to obtain in a polling station information as to the candidate for whom a voter in that station is about to vote or has voted;</w:t>
      </w:r>
    </w:p>
    <w:p w:rsidR="00555C9C" w:rsidRPr="000320D1" w:rsidRDefault="00555C9C" w:rsidP="00555C9C">
      <w:pPr>
        <w:rPr>
          <w:rFonts w:cs="Arial"/>
        </w:rPr>
      </w:pPr>
      <w:r w:rsidRPr="000320D1">
        <w:rPr>
          <w:rFonts w:cs="Arial"/>
        </w:rPr>
        <w:t xml:space="preserve">(c) </w:t>
      </w:r>
      <w:proofErr w:type="gramStart"/>
      <w:r w:rsidRPr="000320D1">
        <w:rPr>
          <w:rFonts w:cs="Arial"/>
        </w:rPr>
        <w:t>communicate</w:t>
      </w:r>
      <w:proofErr w:type="gramEnd"/>
      <w:r w:rsidRPr="000320D1">
        <w:rPr>
          <w:rFonts w:cs="Arial"/>
        </w:rPr>
        <w:t xml:space="preserve"> at any time to any person any information obtained in a polling station as to the candidate for whom a voter in that station is about to vote or has voted, or as to the number [ or other unique identifying mark] on the back of the ballot paper given to a voter at that station; </w:t>
      </w:r>
    </w:p>
    <w:p w:rsidR="00555C9C" w:rsidRPr="000320D1" w:rsidRDefault="00555C9C" w:rsidP="00555C9C">
      <w:pPr>
        <w:rPr>
          <w:rFonts w:cs="Arial"/>
        </w:rPr>
      </w:pPr>
      <w:r w:rsidRPr="000320D1">
        <w:rPr>
          <w:rFonts w:cs="Arial"/>
        </w:rPr>
        <w:t xml:space="preserve">(d) </w:t>
      </w:r>
      <w:proofErr w:type="gramStart"/>
      <w:r w:rsidRPr="000320D1">
        <w:rPr>
          <w:rFonts w:cs="Arial"/>
        </w:rPr>
        <w:t>directly</w:t>
      </w:r>
      <w:proofErr w:type="gramEnd"/>
      <w:r w:rsidRPr="000320D1">
        <w:rPr>
          <w:rFonts w:cs="Arial"/>
        </w:rPr>
        <w:t xml:space="preserve"> or indirectly induce a voter to display his ballot paper after he has marked it so as to make known to any person the referendum question for which he has or has not voted.</w:t>
      </w:r>
    </w:p>
    <w:p w:rsidR="00555C9C" w:rsidRPr="000320D1" w:rsidRDefault="00555C9C" w:rsidP="00555C9C">
      <w:pPr>
        <w:rPr>
          <w:rFonts w:cs="Arial"/>
        </w:rPr>
      </w:pPr>
      <w:r w:rsidRPr="000320D1">
        <w:rPr>
          <w:rFonts w:cs="Arial"/>
        </w:rPr>
        <w:t>(4) Every person attending the proceedings in connection with the issue or the receipt of ballot papers for persons voting by post shall maintain and aid in maintaining the secrecy of the voting and shall not—</w:t>
      </w:r>
    </w:p>
    <w:p w:rsidR="00555C9C" w:rsidRPr="000320D1" w:rsidRDefault="00555C9C" w:rsidP="00555C9C">
      <w:pPr>
        <w:rPr>
          <w:rFonts w:cs="Arial"/>
        </w:rPr>
      </w:pPr>
      <w:r w:rsidRPr="000320D1">
        <w:rPr>
          <w:rFonts w:cs="Arial"/>
        </w:rPr>
        <w:t>(a) except for some purpose authorised by law, communicate, before the poll is closed in the United Kingdom Gibraltar, whichever is the later, to any person any information obtained at those proceedings as to the official mark; or</w:t>
      </w:r>
    </w:p>
    <w:p w:rsidR="00555C9C" w:rsidRPr="000320D1" w:rsidRDefault="00555C9C" w:rsidP="00555C9C">
      <w:pPr>
        <w:rPr>
          <w:rFonts w:cs="Arial"/>
        </w:rPr>
      </w:pPr>
      <w:r w:rsidRPr="000320D1">
        <w:rPr>
          <w:rFonts w:cs="Arial"/>
        </w:rPr>
        <w:t xml:space="preserve">(b) except for some purpose authorised by law, communicate to any person at any time any information obtained at those proceedings as to the number [ or other unique identifying mark] on the back of the ballot paper sent to any person; or </w:t>
      </w:r>
    </w:p>
    <w:p w:rsidR="00555C9C" w:rsidRPr="000320D1" w:rsidRDefault="00555C9C" w:rsidP="00555C9C">
      <w:pPr>
        <w:rPr>
          <w:rFonts w:cs="Arial"/>
        </w:rPr>
      </w:pPr>
      <w:r w:rsidRPr="000320D1">
        <w:rPr>
          <w:rFonts w:cs="Arial"/>
        </w:rPr>
        <w:t>(</w:t>
      </w:r>
      <w:proofErr w:type="gramStart"/>
      <w:r w:rsidRPr="000320D1">
        <w:rPr>
          <w:rFonts w:cs="Arial"/>
        </w:rPr>
        <w:t>c</w:t>
      </w:r>
      <w:proofErr w:type="gramEnd"/>
      <w:r w:rsidRPr="000320D1">
        <w:rPr>
          <w:rFonts w:cs="Arial"/>
        </w:rPr>
        <w:t xml:space="preserve">) except for some purpose authorised by law, attempt to ascertain at the proceedings in connection with the receipt of ballot papers the number [ or other unique identifying mark] on the back of any ballot paper; or </w:t>
      </w:r>
    </w:p>
    <w:p w:rsidR="00555C9C" w:rsidRPr="000320D1" w:rsidRDefault="00555C9C" w:rsidP="00555C9C">
      <w:pPr>
        <w:rPr>
          <w:rFonts w:cs="Arial"/>
        </w:rPr>
      </w:pPr>
      <w:r w:rsidRPr="000320D1">
        <w:rPr>
          <w:rFonts w:cs="Arial"/>
        </w:rPr>
        <w:t xml:space="preserve">(d) </w:t>
      </w:r>
      <w:proofErr w:type="gramStart"/>
      <w:r w:rsidRPr="000320D1">
        <w:rPr>
          <w:rFonts w:cs="Arial"/>
        </w:rPr>
        <w:t>attempt</w:t>
      </w:r>
      <w:proofErr w:type="gramEnd"/>
      <w:r w:rsidRPr="000320D1">
        <w:rPr>
          <w:rFonts w:cs="Arial"/>
        </w:rPr>
        <w:t xml:space="preserve"> to ascertain at the proceedings in connection with the receipt of the ballot papers the referendum question for which any vote is given in any particular ballot paper or communicate any information with respect thereto obtained at those proceedings.</w:t>
      </w:r>
    </w:p>
    <w:p w:rsidR="00555C9C" w:rsidRPr="000320D1" w:rsidRDefault="00555C9C" w:rsidP="00555C9C">
      <w:pPr>
        <w:rPr>
          <w:rFonts w:cs="Arial"/>
        </w:rPr>
      </w:pPr>
      <w:r w:rsidRPr="000320D1">
        <w:rPr>
          <w:rFonts w:cs="Arial"/>
        </w:rPr>
        <w:t xml:space="preserve">(5) No person having undertaken to assist a voter with disabilities to vote shall communicate at any time to any person any information as to the referendum question for which that voter intends to vote or has voted, or as to the number </w:t>
      </w:r>
      <w:proofErr w:type="gramStart"/>
      <w:r w:rsidRPr="000320D1">
        <w:rPr>
          <w:rFonts w:cs="Arial"/>
        </w:rPr>
        <w:t>[ or</w:t>
      </w:r>
      <w:proofErr w:type="gramEnd"/>
      <w:r w:rsidRPr="000320D1">
        <w:rPr>
          <w:rFonts w:cs="Arial"/>
        </w:rPr>
        <w:t xml:space="preserve"> other unique identifying mark] on the back of the ballot paper given for the use of that voter. </w:t>
      </w:r>
    </w:p>
    <w:p w:rsidR="00555C9C" w:rsidRPr="000320D1" w:rsidRDefault="00555C9C" w:rsidP="00555C9C">
      <w:pPr>
        <w:rPr>
          <w:rFonts w:cs="Arial"/>
        </w:rPr>
      </w:pPr>
      <w:r w:rsidRPr="000320D1">
        <w:rPr>
          <w:rFonts w:cs="Arial"/>
        </w:rPr>
        <w:t>(6) If a person acts in contravention of this section he shall be liable on summary conviction [to a fine not exceeding level 5 on the standard scale or] to imprisonment for a term not exceeding 6 months.</w:t>
      </w:r>
    </w:p>
    <w:p w:rsidR="006551AF" w:rsidRDefault="006551AF"/>
    <w:sectPr w:rsidR="006551AF" w:rsidSect="00555C9C">
      <w:pgSz w:w="12240" w:h="15840"/>
      <w:pgMar w:top="540" w:right="720" w:bottom="54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555C9C"/>
    <w:rsid w:val="00555C9C"/>
    <w:rsid w:val="006551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C9C"/>
    <w:pPr>
      <w:spacing w:after="0" w:line="240" w:lineRule="auto"/>
    </w:pPr>
    <w:rPr>
      <w:rFonts w:ascii="Arial" w:eastAsia="Times New Roman" w:hAnsi="Arial"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633</Words>
  <Characters>3614</Characters>
  <Application>Microsoft Office Word</Application>
  <DocSecurity>0</DocSecurity>
  <Lines>30</Lines>
  <Paragraphs>8</Paragraphs>
  <ScaleCrop>false</ScaleCrop>
  <Company>South Lanarkshire Council</Company>
  <LinksUpToDate>false</LinksUpToDate>
  <CharactersWithSpaces>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knudsea</dc:creator>
  <cp:lastModifiedBy>knudsea</cp:lastModifiedBy>
  <cp:revision>1</cp:revision>
  <dcterms:created xsi:type="dcterms:W3CDTF">2016-05-17T22:32:00Z</dcterms:created>
  <dcterms:modified xsi:type="dcterms:W3CDTF">2016-05-17T22:33:00Z</dcterms:modified>
</cp:coreProperties>
</file>